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B" w:rsidRDefault="0054764D" w:rsidP="009E66C7">
      <w:r>
        <w:t xml:space="preserve">                     </w:t>
      </w:r>
      <w:r w:rsidR="0055170B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</w:t>
      </w:r>
      <w:r w:rsidR="0055170B">
        <w:t>Priedas Nr. 7</w:t>
      </w:r>
      <w:r w:rsidR="000B4F2A">
        <w:t xml:space="preserve">. </w:t>
      </w:r>
      <w:r w:rsidR="007429E7">
        <w:t xml:space="preserve">  </w:t>
      </w:r>
    </w:p>
    <w:p w:rsidR="005641B5" w:rsidRPr="0055170B" w:rsidRDefault="009E7AC3" w:rsidP="009E66C7">
      <w:pPr>
        <w:rPr>
          <w:b/>
        </w:rPr>
      </w:pPr>
      <w:r>
        <w:rPr>
          <w:b/>
        </w:rPr>
        <w:t xml:space="preserve">   </w:t>
      </w:r>
      <w:r w:rsidR="0055170B" w:rsidRPr="0055170B">
        <w:rPr>
          <w:b/>
        </w:rPr>
        <w:t xml:space="preserve">                                                                   </w:t>
      </w:r>
      <w:r>
        <w:rPr>
          <w:b/>
        </w:rPr>
        <w:t>7.</w:t>
      </w:r>
      <w:r w:rsidR="0055170B" w:rsidRPr="0055170B">
        <w:rPr>
          <w:b/>
        </w:rPr>
        <w:t xml:space="preserve"> KVALIFIKACIJOS TOBULINIMO PROGRAMOS ŽURNALAS</w:t>
      </w:r>
      <w:r w:rsidR="007429E7" w:rsidRPr="0055170B">
        <w:rPr>
          <w:b/>
        </w:rPr>
        <w:t xml:space="preserve">                                                              </w:t>
      </w:r>
    </w:p>
    <w:p w:rsidR="004D61B6" w:rsidRPr="000778CF" w:rsidRDefault="007429E7" w:rsidP="009E66C7">
      <w:r w:rsidRPr="00850ACC">
        <w:t xml:space="preserve">                                                                              </w:t>
      </w:r>
      <w:r w:rsidR="009E7AC3" w:rsidRPr="009E7AC3">
        <w:rPr>
          <w:b/>
        </w:rPr>
        <w:t>7.</w:t>
      </w:r>
      <w:r w:rsidRPr="00850ACC">
        <w:t xml:space="preserve"> </w:t>
      </w:r>
      <w:r w:rsidR="009E7AC3">
        <w:rPr>
          <w:b/>
        </w:rPr>
        <w:t xml:space="preserve">1. </w:t>
      </w:r>
      <w:r w:rsidR="00D62F78" w:rsidRPr="005F7B59">
        <w:rPr>
          <w:b/>
        </w:rPr>
        <w:t>INFORMACIJA APIE PROGRAMĄ (RENGINĮ)</w:t>
      </w:r>
    </w:p>
    <w:p w:rsidR="007429E7" w:rsidRPr="00850ACC" w:rsidRDefault="00AD0B39" w:rsidP="005D49AA">
      <w:r>
        <w:t xml:space="preserve"> </w:t>
      </w:r>
      <w:r w:rsidR="00DC66DA">
        <w:t>Renginys ir renginio (programos)</w:t>
      </w:r>
      <w:r w:rsidR="000778CF">
        <w:t xml:space="preserve"> </w:t>
      </w:r>
      <w:r w:rsidR="00DC66DA">
        <w:t>pavadinimas_______________________________________________________________________________</w:t>
      </w:r>
      <w:r w:rsidR="005D49AA">
        <w:t>__</w:t>
      </w:r>
      <w:r w:rsidR="0054764D">
        <w:t>______</w:t>
      </w:r>
    </w:p>
    <w:p w:rsidR="00D654AE" w:rsidRPr="00924525" w:rsidRDefault="00AD0B39" w:rsidP="005D49AA">
      <w:r>
        <w:t xml:space="preserve"> </w:t>
      </w:r>
      <w:r w:rsidR="004D61B6" w:rsidRPr="00850ACC">
        <w:t>Programos registracijos numeris</w:t>
      </w:r>
      <w:r w:rsidR="00186DB4">
        <w:t xml:space="preserve"> </w:t>
      </w:r>
      <w:r w:rsidR="007429E7" w:rsidRPr="00850ACC">
        <w:t>ar kita svarbi informacija____________________________</w:t>
      </w:r>
      <w:r w:rsidR="00D654AE">
        <w:t>__________________________________________</w:t>
      </w:r>
      <w:r w:rsidR="005D49AA">
        <w:t>__</w:t>
      </w:r>
      <w:r w:rsidR="0054764D">
        <w:t>______</w:t>
      </w:r>
    </w:p>
    <w:p w:rsidR="000778CF" w:rsidRPr="00850ACC" w:rsidRDefault="00AD0B39" w:rsidP="005D49AA">
      <w:r>
        <w:t xml:space="preserve"> </w:t>
      </w:r>
      <w:r w:rsidR="00CC7A7E" w:rsidRPr="00850ACC">
        <w:t>P</w:t>
      </w:r>
      <w:r w:rsidR="00D654AE">
        <w:t>rogramos autorius/vadovas</w:t>
      </w:r>
      <w:r w:rsidR="005D49AA">
        <w:t xml:space="preserve"> (vardas, pavardė, kontaktiniai duomenys)_______________________________________________________________</w:t>
      </w:r>
      <w:r w:rsidR="0054764D">
        <w:t>______</w:t>
      </w:r>
    </w:p>
    <w:p w:rsidR="005D49AA" w:rsidRDefault="00AD0B39" w:rsidP="005D49AA">
      <w:r>
        <w:t xml:space="preserve"> </w:t>
      </w:r>
      <w:r w:rsidR="00CC7A7E" w:rsidRPr="00850ACC">
        <w:t xml:space="preserve">Renginio vykdymo </w:t>
      </w:r>
      <w:r w:rsidR="005D49AA">
        <w:t>vieta ____________________________________________________________________________________________________</w:t>
      </w:r>
      <w:r w:rsidR="0054764D">
        <w:t>_____</w:t>
      </w:r>
      <w:r w:rsidR="005D49AA">
        <w:t xml:space="preserve"> </w:t>
      </w:r>
    </w:p>
    <w:p w:rsidR="005D49AA" w:rsidRDefault="00D654AE" w:rsidP="009E66C7">
      <w:r>
        <w:t xml:space="preserve"> Data</w:t>
      </w:r>
      <w:r w:rsidR="0054764D">
        <w:t>__________________________________________________________________________________________________________________________</w:t>
      </w:r>
    </w:p>
    <w:p w:rsidR="001A4FE3" w:rsidRPr="004D5346" w:rsidRDefault="005D49AA" w:rsidP="009E66C7">
      <w:pPr>
        <w:rPr>
          <w:b/>
        </w:rPr>
      </w:pPr>
      <w:r w:rsidRPr="004D5346">
        <w:rPr>
          <w:b/>
        </w:rPr>
        <w:t xml:space="preserve"> </w:t>
      </w:r>
      <w:r w:rsidR="007538E8" w:rsidRPr="004D5346">
        <w:rPr>
          <w:b/>
        </w:rPr>
        <w:t>L</w:t>
      </w:r>
      <w:r w:rsidRPr="004D5346">
        <w:rPr>
          <w:b/>
        </w:rPr>
        <w:t>e</w:t>
      </w:r>
      <w:r w:rsidR="007538E8" w:rsidRPr="004D5346">
        <w:rPr>
          <w:b/>
        </w:rPr>
        <w:t>ktoriai</w:t>
      </w:r>
      <w:r w:rsidR="0055170B" w:rsidRPr="004D5346">
        <w:rPr>
          <w:b/>
        </w:rPr>
        <w:t>, programos</w:t>
      </w:r>
      <w:r w:rsidR="00062913" w:rsidRPr="004D5346">
        <w:rPr>
          <w:b/>
        </w:rPr>
        <w:t xml:space="preserve"> rengėjai/autoriai/organizatoriai</w:t>
      </w:r>
      <w:r w:rsidR="009E7AC3" w:rsidRPr="004D5346">
        <w:rPr>
          <w:b/>
        </w:rPr>
        <w:t>, pageidaujantys apie veiklą renginyje (programoje) gauti Pažymą</w:t>
      </w:r>
      <w:r w:rsidR="0055170B" w:rsidRPr="004D5346">
        <w:rPr>
          <w:b/>
        </w:rPr>
        <w:t xml:space="preserve"> </w:t>
      </w:r>
      <w:r w:rsidR="007538E8" w:rsidRPr="004D5346">
        <w:rPr>
          <w:b/>
        </w:rPr>
        <w:t>:</w:t>
      </w:r>
    </w:p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4820"/>
        <w:gridCol w:w="1134"/>
        <w:gridCol w:w="2263"/>
        <w:gridCol w:w="1701"/>
      </w:tblGrid>
      <w:tr w:rsidR="00EC3681" w:rsidRPr="00850ACC" w:rsidTr="00EC3681">
        <w:trPr>
          <w:trHeight w:val="899"/>
        </w:trPr>
        <w:tc>
          <w:tcPr>
            <w:tcW w:w="2693" w:type="dxa"/>
            <w:vAlign w:val="center"/>
          </w:tcPr>
          <w:p w:rsidR="00EC3681" w:rsidRPr="00740EC0" w:rsidRDefault="00EC3681" w:rsidP="00EC36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40EC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Vardas Pavardė</w:t>
            </w:r>
          </w:p>
        </w:tc>
        <w:tc>
          <w:tcPr>
            <w:tcW w:w="3260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Darbovietė, pareigos, kvalifikacinė kategorija/mokslinis laipsnis kontaktiniai duomenys</w:t>
            </w:r>
          </w:p>
        </w:tc>
        <w:tc>
          <w:tcPr>
            <w:tcW w:w="4820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Veikla renginyje, temos</w:t>
            </w:r>
          </w:p>
        </w:tc>
        <w:tc>
          <w:tcPr>
            <w:tcW w:w="1134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PM Nr.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(nepil-dyti)</w:t>
            </w:r>
          </w:p>
        </w:tc>
        <w:tc>
          <w:tcPr>
            <w:tcW w:w="2263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El. Paštas</w:t>
            </w:r>
          </w:p>
        </w:tc>
        <w:tc>
          <w:tcPr>
            <w:tcW w:w="1701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Parašas</w:t>
            </w:r>
          </w:p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  <w:p w:rsidR="00EC3681" w:rsidRPr="00850ACC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  <w:p w:rsidR="00EC3681" w:rsidRPr="00850ACC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  <w:p w:rsidR="00EC3681" w:rsidRPr="00850ACC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  <w:tr w:rsidR="00EC3681" w:rsidRPr="00850ACC" w:rsidTr="00EC3681"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EC3681" w:rsidRPr="00850ACC" w:rsidRDefault="00EC3681" w:rsidP="00EC3681"/>
        </w:tc>
        <w:tc>
          <w:tcPr>
            <w:tcW w:w="4820" w:type="dxa"/>
          </w:tcPr>
          <w:p w:rsidR="00EC3681" w:rsidRPr="00850ACC" w:rsidRDefault="00EC3681" w:rsidP="00EC3681"/>
        </w:tc>
        <w:tc>
          <w:tcPr>
            <w:tcW w:w="1134" w:type="dxa"/>
          </w:tcPr>
          <w:p w:rsidR="00EC3681" w:rsidRDefault="00EC3681" w:rsidP="00EC3681"/>
        </w:tc>
        <w:tc>
          <w:tcPr>
            <w:tcW w:w="2263" w:type="dxa"/>
          </w:tcPr>
          <w:p w:rsidR="00EC3681" w:rsidRDefault="00EC3681" w:rsidP="00EC3681"/>
        </w:tc>
        <w:tc>
          <w:tcPr>
            <w:tcW w:w="1701" w:type="dxa"/>
          </w:tcPr>
          <w:p w:rsidR="00EC3681" w:rsidRDefault="00EC3681" w:rsidP="00EC3681"/>
        </w:tc>
      </w:tr>
    </w:tbl>
    <w:p w:rsidR="00374F68" w:rsidRDefault="009E7AC3" w:rsidP="0055170B">
      <w:r>
        <w:t xml:space="preserve">                                                                                                                                                                                                                                     Priedas Nr. 7. 2</w:t>
      </w:r>
    </w:p>
    <w:p w:rsidR="0055170B" w:rsidRDefault="009E66C7" w:rsidP="0055170B">
      <w:pPr>
        <w:pStyle w:val="ListParagraph"/>
        <w:rPr>
          <w:b/>
        </w:rPr>
      </w:pPr>
      <w:r>
        <w:lastRenderedPageBreak/>
        <w:t xml:space="preserve">                                            </w:t>
      </w:r>
      <w:r w:rsidR="0055170B">
        <w:t xml:space="preserve">       </w:t>
      </w:r>
      <w:r w:rsidR="009E7AC3">
        <w:rPr>
          <w:b/>
        </w:rPr>
        <w:t>7.2</w:t>
      </w:r>
      <w:r w:rsidR="000778CF" w:rsidRPr="00AD0B39">
        <w:rPr>
          <w:b/>
        </w:rPr>
        <w:t>.</w:t>
      </w:r>
      <w:r w:rsidR="00AD0B39" w:rsidRPr="00AD0B39">
        <w:rPr>
          <w:b/>
        </w:rPr>
        <w:t xml:space="preserve"> </w:t>
      </w:r>
      <w:r w:rsidR="00FC4A4A" w:rsidRPr="00AD0B39">
        <w:rPr>
          <w:b/>
        </w:rPr>
        <w:t>INFORMACIJA APIE DALYVIUS</w:t>
      </w:r>
      <w:r w:rsidR="000778CF" w:rsidRPr="00AD0B39">
        <w:rPr>
          <w:b/>
        </w:rPr>
        <w:t xml:space="preserve">. </w:t>
      </w:r>
      <w:r w:rsidR="00170B34">
        <w:rPr>
          <w:b/>
        </w:rPr>
        <w:t>DALYVIŲ SĄRAŠAS IR</w:t>
      </w:r>
    </w:p>
    <w:p w:rsidR="00D62F78" w:rsidRPr="0055170B" w:rsidRDefault="0055170B" w:rsidP="0055170B">
      <w:pPr>
        <w:pStyle w:val="ListParagraph"/>
      </w:pPr>
      <w:r>
        <w:rPr>
          <w:b/>
        </w:rPr>
        <w:t xml:space="preserve">                                                                            </w:t>
      </w:r>
      <w:r w:rsidR="00170B34">
        <w:rPr>
          <w:b/>
        </w:rPr>
        <w:t>PAŽYMĖJIMŲ REGISTRACIJA</w:t>
      </w:r>
    </w:p>
    <w:p w:rsidR="00675745" w:rsidRDefault="001A4FE3" w:rsidP="00740EC0">
      <w:pPr>
        <w:ind w:firstLine="720"/>
        <w:rPr>
          <w:sz w:val="18"/>
          <w:szCs w:val="18"/>
        </w:rPr>
      </w:pPr>
      <w:r w:rsidRPr="00062913">
        <w:rPr>
          <w:sz w:val="22"/>
          <w:szCs w:val="22"/>
        </w:rPr>
        <w:t xml:space="preserve">Alytaus </w:t>
      </w:r>
      <w:r w:rsidR="00627426" w:rsidRPr="00062913">
        <w:rPr>
          <w:sz w:val="22"/>
          <w:szCs w:val="22"/>
        </w:rPr>
        <w:t xml:space="preserve">miesto </w:t>
      </w:r>
      <w:r w:rsidRPr="00062913">
        <w:rPr>
          <w:sz w:val="22"/>
          <w:szCs w:val="22"/>
        </w:rPr>
        <w:t xml:space="preserve">pedagoginė psichologinė tarnyba, juridinio asmens kodas 195320656, </w:t>
      </w:r>
      <w:r w:rsidR="0054764D" w:rsidRPr="00062913">
        <w:rPr>
          <w:sz w:val="22"/>
          <w:szCs w:val="22"/>
        </w:rPr>
        <w:t>akreditacijos pažym</w:t>
      </w:r>
      <w:r w:rsidRPr="00062913">
        <w:rPr>
          <w:sz w:val="22"/>
          <w:szCs w:val="22"/>
        </w:rPr>
        <w:t>a</w:t>
      </w:r>
      <w:r w:rsidR="0054764D" w:rsidRPr="00062913">
        <w:rPr>
          <w:sz w:val="22"/>
          <w:szCs w:val="22"/>
        </w:rPr>
        <w:t xml:space="preserve"> Nr. KT3-1, </w:t>
      </w:r>
      <w:r w:rsidRPr="00062913">
        <w:rPr>
          <w:sz w:val="22"/>
          <w:szCs w:val="22"/>
        </w:rPr>
        <w:t>dresas Pulko g. 1, 62135 Alytus, tvarkys Jūsų pateiktus asmens duomenis pažymėjimų išdavimo apskaitos tikslu</w:t>
      </w:r>
      <w:r w:rsidR="00627426" w:rsidRPr="00062913">
        <w:rPr>
          <w:sz w:val="22"/>
          <w:szCs w:val="22"/>
        </w:rPr>
        <w:t xml:space="preserve">, jei įrašysite savo el. pašto adresą, </w:t>
      </w:r>
      <w:r w:rsidR="00675745" w:rsidRPr="00062913">
        <w:rPr>
          <w:sz w:val="22"/>
          <w:szCs w:val="22"/>
        </w:rPr>
        <w:t xml:space="preserve"> </w:t>
      </w:r>
      <w:r w:rsidR="00627426" w:rsidRPr="00062913">
        <w:rPr>
          <w:sz w:val="22"/>
          <w:szCs w:val="22"/>
        </w:rPr>
        <w:t>tvarkys Jūsų pateiktus duomenis kvalifikacijos tobulinimo informacijos sklaidos tikslais</w:t>
      </w:r>
      <w:r w:rsidR="00675745" w:rsidRPr="00062913">
        <w:rPr>
          <w:sz w:val="22"/>
          <w:szCs w:val="22"/>
        </w:rPr>
        <w:t xml:space="preserve">. </w:t>
      </w:r>
      <w:r w:rsidR="00627426" w:rsidRPr="00062913">
        <w:rPr>
          <w:sz w:val="22"/>
          <w:szCs w:val="22"/>
        </w:rPr>
        <w:t>Alytaus miesto pedagoginė psichologinė tarnyba (toliau – tarnyba)  įsipareigoja laikytis konfidencialumo ir neatskleisti Jūsų asmens duomenų tretiesiems asmenims, tiesiogiai nesusijusiems su tarnybos teikiamomis paslaugomis</w:t>
      </w:r>
      <w:r w:rsidR="003E75E3" w:rsidRPr="00062913">
        <w:rPr>
          <w:sz w:val="22"/>
          <w:szCs w:val="22"/>
        </w:rPr>
        <w:t xml:space="preserve">. Jūs turite teisę </w:t>
      </w:r>
      <w:r w:rsidR="00AD0B39" w:rsidRPr="00062913">
        <w:rPr>
          <w:sz w:val="22"/>
          <w:szCs w:val="22"/>
        </w:rPr>
        <w:t xml:space="preserve">nerašyti arba </w:t>
      </w:r>
      <w:r w:rsidR="003E75E3" w:rsidRPr="00062913">
        <w:rPr>
          <w:sz w:val="22"/>
          <w:szCs w:val="22"/>
        </w:rPr>
        <w:t>nesutikti, kad būtų tvarkomi</w:t>
      </w:r>
      <w:r w:rsidR="00627426" w:rsidRPr="00062913">
        <w:rPr>
          <w:sz w:val="22"/>
          <w:szCs w:val="22"/>
        </w:rPr>
        <w:t xml:space="preserve"> </w:t>
      </w:r>
      <w:r w:rsidR="003E75E3" w:rsidRPr="00062913">
        <w:rPr>
          <w:sz w:val="22"/>
          <w:szCs w:val="22"/>
        </w:rPr>
        <w:t xml:space="preserve">Jūsų asmens duomenys, pranešdami apie tai el. paštu </w:t>
      </w:r>
      <w:hyperlink r:id="rId8" w:history="1">
        <w:r w:rsidR="003E75E3" w:rsidRPr="00062913">
          <w:rPr>
            <w:rStyle w:val="Hyperlink"/>
            <w:sz w:val="22"/>
            <w:szCs w:val="22"/>
          </w:rPr>
          <w:t>ampt@ppt.alytus.lm.lt</w:t>
        </w:r>
      </w:hyperlink>
      <w:r w:rsidR="003E75E3" w:rsidRPr="00062913">
        <w:rPr>
          <w:sz w:val="22"/>
          <w:szCs w:val="22"/>
        </w:rPr>
        <w:t>, susipažinti su savo duomenimis ar reikalauti ištaisyti neteisingus</w:t>
      </w:r>
      <w:r w:rsidR="003E75E3" w:rsidRPr="00DC375E">
        <w:rPr>
          <w:sz w:val="18"/>
          <w:szCs w:val="18"/>
        </w:rPr>
        <w:t xml:space="preserve">. </w:t>
      </w:r>
    </w:p>
    <w:p w:rsidR="00EA7BFB" w:rsidRPr="00DC375E" w:rsidRDefault="00EA7BFB" w:rsidP="009E66C7">
      <w:pPr>
        <w:rPr>
          <w:rFonts w:cstheme="minorBidi"/>
          <w:sz w:val="18"/>
          <w:szCs w:val="18"/>
        </w:rPr>
      </w:pPr>
    </w:p>
    <w:tbl>
      <w:tblPr>
        <w:tblStyle w:val="TableGrid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127"/>
        <w:gridCol w:w="1134"/>
        <w:gridCol w:w="992"/>
        <w:gridCol w:w="1134"/>
        <w:gridCol w:w="992"/>
        <w:gridCol w:w="1418"/>
        <w:gridCol w:w="2976"/>
      </w:tblGrid>
      <w:tr w:rsidR="00EC3681" w:rsidRPr="00AF695A" w:rsidTr="00EC3681">
        <w:tc>
          <w:tcPr>
            <w:tcW w:w="2410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Vardas, pavardė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Darbovietė, pareigos/dėstomas  dalykas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Kontaktiniai                                                                                                                                                                   duomenys</w:t>
            </w:r>
          </w:p>
        </w:tc>
        <w:tc>
          <w:tcPr>
            <w:tcW w:w="1134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Pažymėjimas</w:t>
            </w:r>
          </w:p>
          <w:p w:rsidR="00EC3681" w:rsidRPr="00740EC0" w:rsidRDefault="00EC3681" w:rsidP="00EC3681">
            <w:pPr>
              <w:jc w:val="center"/>
              <w:rPr>
                <w:sz w:val="22"/>
                <w:szCs w:val="22"/>
              </w:rPr>
            </w:pPr>
            <w:r w:rsidRPr="00740EC0">
              <w:rPr>
                <w:sz w:val="22"/>
                <w:szCs w:val="22"/>
              </w:rPr>
              <w:t>+/-</w:t>
            </w:r>
          </w:p>
        </w:tc>
        <w:tc>
          <w:tcPr>
            <w:tcW w:w="992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Apmo-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ka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dalyvis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40EC0">
              <w:rPr>
                <w:b/>
                <w:sz w:val="22"/>
                <w:szCs w:val="22"/>
                <w:lang w:val="en-US"/>
              </w:rPr>
              <w:t>(įrašyti2 Eur)</w:t>
            </w:r>
          </w:p>
        </w:tc>
        <w:tc>
          <w:tcPr>
            <w:tcW w:w="1134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Apmo-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ka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įstaiga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(įrašyti paved.)</w:t>
            </w:r>
          </w:p>
        </w:tc>
        <w:tc>
          <w:tcPr>
            <w:tcW w:w="992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PAŽ Nr.</w:t>
            </w:r>
          </w:p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(nepil-dyti)</w:t>
            </w:r>
          </w:p>
        </w:tc>
        <w:tc>
          <w:tcPr>
            <w:tcW w:w="1418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 w:rsidRPr="00740EC0">
              <w:rPr>
                <w:b/>
                <w:sz w:val="22"/>
                <w:szCs w:val="22"/>
              </w:rPr>
              <w:t>El. Paštas</w:t>
            </w:r>
          </w:p>
        </w:tc>
        <w:tc>
          <w:tcPr>
            <w:tcW w:w="2976" w:type="dxa"/>
            <w:vAlign w:val="center"/>
          </w:tcPr>
          <w:p w:rsidR="00EC3681" w:rsidRPr="00740EC0" w:rsidRDefault="00EC3681" w:rsidP="00EC36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Parašas</w:t>
            </w:r>
            <w:bookmarkStart w:id="0" w:name="_GoBack"/>
            <w:bookmarkEnd w:id="0"/>
          </w:p>
        </w:tc>
      </w:tr>
      <w:tr w:rsidR="00EC3681" w:rsidRPr="00DC375E" w:rsidTr="00740EC0">
        <w:trPr>
          <w:trHeight w:val="236"/>
        </w:trPr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rPr>
          <w:trHeight w:val="272"/>
        </w:trPr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rPr>
          <w:trHeight w:val="358"/>
        </w:trPr>
        <w:tc>
          <w:tcPr>
            <w:tcW w:w="2410" w:type="dxa"/>
          </w:tcPr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992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1134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992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1418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2976" w:type="dxa"/>
          </w:tcPr>
          <w:p w:rsidR="00EC3681" w:rsidRDefault="00EC3681" w:rsidP="00EC3681">
            <w:pPr>
              <w:rPr>
                <w:sz w:val="20"/>
                <w:szCs w:val="20"/>
              </w:rPr>
            </w:pPr>
          </w:p>
          <w:p w:rsidR="00EC3681" w:rsidRDefault="00EC3681" w:rsidP="00EC3681">
            <w:pPr>
              <w:rPr>
                <w:sz w:val="20"/>
                <w:szCs w:val="20"/>
              </w:rPr>
            </w:pPr>
          </w:p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F0243E" w:rsidRDefault="00EC3681" w:rsidP="00EC36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3681" w:rsidRPr="00F0243E" w:rsidRDefault="00EC3681" w:rsidP="00EC368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3681" w:rsidRDefault="00EC3681" w:rsidP="00EC368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C3681" w:rsidRDefault="00EC3681" w:rsidP="00EC368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C3681" w:rsidRDefault="00EC3681" w:rsidP="00EC3681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C3681" w:rsidRDefault="00EC3681" w:rsidP="00EC3681">
            <w:pPr>
              <w:rPr>
                <w:b/>
                <w:sz w:val="28"/>
                <w:szCs w:val="28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992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1134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992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1418" w:type="dxa"/>
          </w:tcPr>
          <w:p w:rsidR="00EC3681" w:rsidRPr="0090674D" w:rsidRDefault="00EC3681" w:rsidP="00EC3681">
            <w:pPr>
              <w:rPr>
                <w:b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rPr>
          <w:trHeight w:val="374"/>
        </w:trPr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  <w:tr w:rsidR="00EC3681" w:rsidRPr="00DC375E" w:rsidTr="00740EC0">
        <w:tc>
          <w:tcPr>
            <w:tcW w:w="2410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  <w:p w:rsidR="00EC3681" w:rsidRPr="003B3B37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93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EC3681" w:rsidRDefault="00EC3681" w:rsidP="00EC36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EC3681" w:rsidRPr="00DC375E" w:rsidRDefault="00EC3681" w:rsidP="00EC3681">
            <w:pPr>
              <w:rPr>
                <w:sz w:val="20"/>
                <w:szCs w:val="20"/>
              </w:rPr>
            </w:pPr>
          </w:p>
        </w:tc>
      </w:tr>
    </w:tbl>
    <w:p w:rsidR="00740EC0" w:rsidRDefault="00740EC0" w:rsidP="009E66C7"/>
    <w:p w:rsidR="00AB4E6F" w:rsidRPr="00AB4E6F" w:rsidRDefault="00AB4E6F" w:rsidP="009E66C7">
      <w:r w:rsidRPr="00AB4E6F">
        <w:t>Iš viso įnešta suma</w:t>
      </w:r>
      <w:r w:rsidR="00064AAD">
        <w:t xml:space="preserve"> (grynais)</w:t>
      </w:r>
      <w:r w:rsidRPr="00AB4E6F">
        <w:t>......................................................................................................................................</w:t>
      </w:r>
      <w:r>
        <w:t>..................................................................................</w:t>
      </w:r>
    </w:p>
    <w:p w:rsidR="00AB4E6F" w:rsidRPr="00AB4E6F" w:rsidRDefault="00377897" w:rsidP="009E66C7">
      <w:r>
        <w:t xml:space="preserve">Pinigus įnešė </w:t>
      </w:r>
      <w:r w:rsidR="00AB4E6F" w:rsidRPr="00AB4E6F">
        <w:t>(vardas, pavardė, parašas).........................................................</w:t>
      </w:r>
      <w:r w:rsidR="00AB4E6F">
        <w:t>..............................................................................................................................</w:t>
      </w:r>
    </w:p>
    <w:p w:rsidR="00AB4E6F" w:rsidRPr="00AB4E6F" w:rsidRDefault="00AB4E6F" w:rsidP="009E66C7">
      <w:r w:rsidRPr="00AB4E6F">
        <w:t>Pinigus priėmė (vardas, pavardė, parašas)........................................................................</w:t>
      </w:r>
      <w:r>
        <w:t>...............................................................................................................</w:t>
      </w:r>
    </w:p>
    <w:p w:rsidR="00AB4E6F" w:rsidRPr="00AB4E6F" w:rsidRDefault="00377897" w:rsidP="009E66C7">
      <w:r>
        <w:t xml:space="preserve">Priėmimo kvito Nr. </w:t>
      </w:r>
      <w:r w:rsidR="00AB4E6F" w:rsidRPr="00AB4E6F">
        <w:t>............................................. KPO Nr..............................................................</w:t>
      </w:r>
    </w:p>
    <w:sectPr w:rsidR="00AB4E6F" w:rsidRPr="00AB4E6F" w:rsidSect="00C6474D">
      <w:pgSz w:w="16838" w:h="11906" w:orient="landscape"/>
      <w:pgMar w:top="720" w:right="567" w:bottom="720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9B" w:rsidRDefault="00EB209B" w:rsidP="009E66C7">
      <w:r>
        <w:separator/>
      </w:r>
    </w:p>
  </w:endnote>
  <w:endnote w:type="continuationSeparator" w:id="0">
    <w:p w:rsidR="00EB209B" w:rsidRDefault="00EB209B" w:rsidP="009E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9B" w:rsidRDefault="00EB209B" w:rsidP="009E66C7">
      <w:r>
        <w:separator/>
      </w:r>
    </w:p>
  </w:footnote>
  <w:footnote w:type="continuationSeparator" w:id="0">
    <w:p w:rsidR="00EB209B" w:rsidRDefault="00EB209B" w:rsidP="009E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419"/>
    <w:multiLevelType w:val="hybridMultilevel"/>
    <w:tmpl w:val="6DAAB600"/>
    <w:lvl w:ilvl="0" w:tplc="01D6B1CC">
      <w:start w:val="1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60" w:hanging="360"/>
      </w:pPr>
    </w:lvl>
    <w:lvl w:ilvl="2" w:tplc="0427001B" w:tentative="1">
      <w:start w:val="1"/>
      <w:numFmt w:val="lowerRoman"/>
      <w:lvlText w:val="%3."/>
      <w:lvlJc w:val="right"/>
      <w:pPr>
        <w:ind w:left="4380" w:hanging="180"/>
      </w:pPr>
    </w:lvl>
    <w:lvl w:ilvl="3" w:tplc="0427000F" w:tentative="1">
      <w:start w:val="1"/>
      <w:numFmt w:val="decimal"/>
      <w:lvlText w:val="%4."/>
      <w:lvlJc w:val="left"/>
      <w:pPr>
        <w:ind w:left="5100" w:hanging="360"/>
      </w:pPr>
    </w:lvl>
    <w:lvl w:ilvl="4" w:tplc="04270019" w:tentative="1">
      <w:start w:val="1"/>
      <w:numFmt w:val="lowerLetter"/>
      <w:lvlText w:val="%5."/>
      <w:lvlJc w:val="left"/>
      <w:pPr>
        <w:ind w:left="5820" w:hanging="360"/>
      </w:pPr>
    </w:lvl>
    <w:lvl w:ilvl="5" w:tplc="0427001B" w:tentative="1">
      <w:start w:val="1"/>
      <w:numFmt w:val="lowerRoman"/>
      <w:lvlText w:val="%6."/>
      <w:lvlJc w:val="right"/>
      <w:pPr>
        <w:ind w:left="6540" w:hanging="180"/>
      </w:pPr>
    </w:lvl>
    <w:lvl w:ilvl="6" w:tplc="0427000F" w:tentative="1">
      <w:start w:val="1"/>
      <w:numFmt w:val="decimal"/>
      <w:lvlText w:val="%7."/>
      <w:lvlJc w:val="left"/>
      <w:pPr>
        <w:ind w:left="7260" w:hanging="360"/>
      </w:pPr>
    </w:lvl>
    <w:lvl w:ilvl="7" w:tplc="04270019" w:tentative="1">
      <w:start w:val="1"/>
      <w:numFmt w:val="lowerLetter"/>
      <w:lvlText w:val="%8."/>
      <w:lvlJc w:val="left"/>
      <w:pPr>
        <w:ind w:left="7980" w:hanging="360"/>
      </w:pPr>
    </w:lvl>
    <w:lvl w:ilvl="8" w:tplc="042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504C45E7"/>
    <w:multiLevelType w:val="hybridMultilevel"/>
    <w:tmpl w:val="D932FE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6735"/>
    <w:multiLevelType w:val="hybridMultilevel"/>
    <w:tmpl w:val="930A67A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3"/>
    <w:rsid w:val="00026D7C"/>
    <w:rsid w:val="0002765F"/>
    <w:rsid w:val="00062913"/>
    <w:rsid w:val="00064AAD"/>
    <w:rsid w:val="000778CF"/>
    <w:rsid w:val="000B4F2A"/>
    <w:rsid w:val="000C3CCE"/>
    <w:rsid w:val="000F6321"/>
    <w:rsid w:val="00142DF3"/>
    <w:rsid w:val="00155BFA"/>
    <w:rsid w:val="00170B34"/>
    <w:rsid w:val="00186DB4"/>
    <w:rsid w:val="0018768E"/>
    <w:rsid w:val="001A0155"/>
    <w:rsid w:val="001A4FE3"/>
    <w:rsid w:val="001C24A5"/>
    <w:rsid w:val="001E1514"/>
    <w:rsid w:val="001E5045"/>
    <w:rsid w:val="0020428C"/>
    <w:rsid w:val="00206013"/>
    <w:rsid w:val="00230C63"/>
    <w:rsid w:val="00245F02"/>
    <w:rsid w:val="00274C06"/>
    <w:rsid w:val="002B54A8"/>
    <w:rsid w:val="002C340A"/>
    <w:rsid w:val="002C7F92"/>
    <w:rsid w:val="002F5CE3"/>
    <w:rsid w:val="00311830"/>
    <w:rsid w:val="00374F68"/>
    <w:rsid w:val="00377897"/>
    <w:rsid w:val="00377DA7"/>
    <w:rsid w:val="003B0B12"/>
    <w:rsid w:val="003B3A15"/>
    <w:rsid w:val="003B3B37"/>
    <w:rsid w:val="003C1450"/>
    <w:rsid w:val="003D3394"/>
    <w:rsid w:val="003E75E3"/>
    <w:rsid w:val="003F3509"/>
    <w:rsid w:val="004034CC"/>
    <w:rsid w:val="00422792"/>
    <w:rsid w:val="00424911"/>
    <w:rsid w:val="00441E41"/>
    <w:rsid w:val="004475DB"/>
    <w:rsid w:val="0045231B"/>
    <w:rsid w:val="004723A2"/>
    <w:rsid w:val="00482FE9"/>
    <w:rsid w:val="00486907"/>
    <w:rsid w:val="004911E6"/>
    <w:rsid w:val="004C170A"/>
    <w:rsid w:val="004C5D65"/>
    <w:rsid w:val="004D5346"/>
    <w:rsid w:val="004D61B6"/>
    <w:rsid w:val="0051122A"/>
    <w:rsid w:val="0054764D"/>
    <w:rsid w:val="0055170B"/>
    <w:rsid w:val="00552869"/>
    <w:rsid w:val="005574E7"/>
    <w:rsid w:val="005641B5"/>
    <w:rsid w:val="005667A7"/>
    <w:rsid w:val="005965BF"/>
    <w:rsid w:val="005B0A3E"/>
    <w:rsid w:val="005D03C1"/>
    <w:rsid w:val="005D49AA"/>
    <w:rsid w:val="005E0E99"/>
    <w:rsid w:val="005F41E7"/>
    <w:rsid w:val="005F7B59"/>
    <w:rsid w:val="00615187"/>
    <w:rsid w:val="00627426"/>
    <w:rsid w:val="00633C17"/>
    <w:rsid w:val="00646E46"/>
    <w:rsid w:val="00647BED"/>
    <w:rsid w:val="00652315"/>
    <w:rsid w:val="00655ECB"/>
    <w:rsid w:val="00673326"/>
    <w:rsid w:val="00675745"/>
    <w:rsid w:val="006A125E"/>
    <w:rsid w:val="006A37FC"/>
    <w:rsid w:val="006F2FBD"/>
    <w:rsid w:val="00700117"/>
    <w:rsid w:val="00705DB7"/>
    <w:rsid w:val="00715C7F"/>
    <w:rsid w:val="00740EC0"/>
    <w:rsid w:val="007429E7"/>
    <w:rsid w:val="00743465"/>
    <w:rsid w:val="007538E8"/>
    <w:rsid w:val="00792625"/>
    <w:rsid w:val="007C21CF"/>
    <w:rsid w:val="007D368C"/>
    <w:rsid w:val="007E577B"/>
    <w:rsid w:val="007F1022"/>
    <w:rsid w:val="00820B60"/>
    <w:rsid w:val="00820EA0"/>
    <w:rsid w:val="008232B6"/>
    <w:rsid w:val="00850ACC"/>
    <w:rsid w:val="00891E69"/>
    <w:rsid w:val="008E0AEE"/>
    <w:rsid w:val="008E7490"/>
    <w:rsid w:val="0090674D"/>
    <w:rsid w:val="00924525"/>
    <w:rsid w:val="00995184"/>
    <w:rsid w:val="009C0E0A"/>
    <w:rsid w:val="009E3FF0"/>
    <w:rsid w:val="009E639F"/>
    <w:rsid w:val="009E66C7"/>
    <w:rsid w:val="009E7AC3"/>
    <w:rsid w:val="00A577A3"/>
    <w:rsid w:val="00A706CC"/>
    <w:rsid w:val="00A757AE"/>
    <w:rsid w:val="00A87416"/>
    <w:rsid w:val="00AB4E6F"/>
    <w:rsid w:val="00AD0B39"/>
    <w:rsid w:val="00AF695A"/>
    <w:rsid w:val="00AF6B6A"/>
    <w:rsid w:val="00B335F2"/>
    <w:rsid w:val="00B701D2"/>
    <w:rsid w:val="00B86D7D"/>
    <w:rsid w:val="00BA1020"/>
    <w:rsid w:val="00BD442C"/>
    <w:rsid w:val="00C228E4"/>
    <w:rsid w:val="00C622C9"/>
    <w:rsid w:val="00C6474D"/>
    <w:rsid w:val="00CC3DD1"/>
    <w:rsid w:val="00CC407D"/>
    <w:rsid w:val="00CC7A7E"/>
    <w:rsid w:val="00D07379"/>
    <w:rsid w:val="00D30B5D"/>
    <w:rsid w:val="00D373D3"/>
    <w:rsid w:val="00D62CAE"/>
    <w:rsid w:val="00D62F78"/>
    <w:rsid w:val="00D654AE"/>
    <w:rsid w:val="00D6626D"/>
    <w:rsid w:val="00DA00C1"/>
    <w:rsid w:val="00DA7376"/>
    <w:rsid w:val="00DC375E"/>
    <w:rsid w:val="00DC66DA"/>
    <w:rsid w:val="00E025F2"/>
    <w:rsid w:val="00E23020"/>
    <w:rsid w:val="00E54422"/>
    <w:rsid w:val="00E65526"/>
    <w:rsid w:val="00E927DE"/>
    <w:rsid w:val="00EA7BFB"/>
    <w:rsid w:val="00EB209B"/>
    <w:rsid w:val="00EB6E78"/>
    <w:rsid w:val="00EC3681"/>
    <w:rsid w:val="00EC3DE1"/>
    <w:rsid w:val="00F0243E"/>
    <w:rsid w:val="00F11333"/>
    <w:rsid w:val="00F27DD0"/>
    <w:rsid w:val="00F3659A"/>
    <w:rsid w:val="00F5325F"/>
    <w:rsid w:val="00F93F3C"/>
    <w:rsid w:val="00FC3EF3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96EB"/>
  <w15:docId w15:val="{EC38EE38-6DD8-42E3-BA85-0241178E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C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BF"/>
  </w:style>
  <w:style w:type="paragraph" w:styleId="Footer">
    <w:name w:val="footer"/>
    <w:basedOn w:val="Normal"/>
    <w:link w:val="FooterChar"/>
    <w:uiPriority w:val="99"/>
    <w:unhideWhenUsed/>
    <w:rsid w:val="00596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BF"/>
  </w:style>
  <w:style w:type="character" w:styleId="Hyperlink">
    <w:name w:val="Hyperlink"/>
    <w:basedOn w:val="DefaultParagraphFont"/>
    <w:uiPriority w:val="99"/>
    <w:unhideWhenUsed/>
    <w:rsid w:val="003E7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t@ppt.alytus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21E8-39F2-4CDD-8B82-BE779B14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NaujasHP</dc:creator>
  <cp:lastModifiedBy>ovidijus 104</cp:lastModifiedBy>
  <cp:revision>6</cp:revision>
  <cp:lastPrinted>2017-02-21T08:52:00Z</cp:lastPrinted>
  <dcterms:created xsi:type="dcterms:W3CDTF">2019-08-06T10:33:00Z</dcterms:created>
  <dcterms:modified xsi:type="dcterms:W3CDTF">2019-10-14T12:42:00Z</dcterms:modified>
</cp:coreProperties>
</file>